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FC" w:rsidRPr="007637FC" w:rsidRDefault="007637FC" w:rsidP="007637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37FC">
        <w:rPr>
          <w:rFonts w:ascii="Times New Roman" w:hAnsi="Times New Roman" w:cs="Times New Roman"/>
          <w:b/>
          <w:sz w:val="32"/>
          <w:szCs w:val="32"/>
          <w:u w:val="single"/>
        </w:rPr>
        <w:t>Перечень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кабинетов  и </w:t>
      </w:r>
      <w:r w:rsidRPr="007637FC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лабораторий</w:t>
      </w:r>
      <w:r w:rsidR="00032305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специальности  31.02.01 Леч</w:t>
      </w:r>
      <w:r w:rsidR="00AD6A96">
        <w:rPr>
          <w:rFonts w:ascii="Times New Roman" w:hAnsi="Times New Roman" w:cs="Times New Roman"/>
          <w:b/>
          <w:sz w:val="32"/>
          <w:szCs w:val="32"/>
          <w:u w:val="single"/>
        </w:rPr>
        <w:t xml:space="preserve">ебное дело </w:t>
      </w:r>
      <w:bookmarkStart w:id="0" w:name="_GoBack"/>
      <w:bookmarkEnd w:id="0"/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37FC">
        <w:rPr>
          <w:rFonts w:ascii="Times New Roman" w:hAnsi="Times New Roman" w:cs="Times New Roman"/>
          <w:sz w:val="28"/>
          <w:szCs w:val="28"/>
          <w:u w:val="single"/>
        </w:rPr>
        <w:t>Кабинеты: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37FC">
        <w:rPr>
          <w:rFonts w:ascii="Times New Roman" w:hAnsi="Times New Roman" w:cs="Times New Roman"/>
          <w:sz w:val="28"/>
          <w:szCs w:val="28"/>
        </w:rPr>
        <w:t>истории и основ философии;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637FC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637FC">
        <w:rPr>
          <w:rFonts w:ascii="Times New Roman" w:hAnsi="Times New Roman" w:cs="Times New Roman"/>
          <w:sz w:val="28"/>
          <w:szCs w:val="28"/>
        </w:rPr>
        <w:t>психологии общения;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37FC">
        <w:rPr>
          <w:rFonts w:ascii="Times New Roman" w:hAnsi="Times New Roman" w:cs="Times New Roman"/>
          <w:sz w:val="28"/>
          <w:szCs w:val="28"/>
        </w:rPr>
        <w:t>математики;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637FC">
        <w:rPr>
          <w:rFonts w:ascii="Times New Roman" w:hAnsi="Times New Roman" w:cs="Times New Roman"/>
          <w:sz w:val="28"/>
          <w:szCs w:val="28"/>
        </w:rPr>
        <w:t>информатики;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37FC">
        <w:rPr>
          <w:rFonts w:ascii="Times New Roman" w:hAnsi="Times New Roman" w:cs="Times New Roman"/>
          <w:sz w:val="28"/>
          <w:szCs w:val="28"/>
        </w:rPr>
        <w:t>здорового человека и его окружения;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637FC">
        <w:rPr>
          <w:rFonts w:ascii="Times New Roman" w:hAnsi="Times New Roman" w:cs="Times New Roman"/>
          <w:sz w:val="28"/>
          <w:szCs w:val="28"/>
        </w:rPr>
        <w:t>анатомии и физиологии человека;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637FC">
        <w:rPr>
          <w:rFonts w:ascii="Times New Roman" w:hAnsi="Times New Roman" w:cs="Times New Roman"/>
          <w:sz w:val="28"/>
          <w:szCs w:val="28"/>
        </w:rPr>
        <w:t>фармакологии;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</w:t>
      </w:r>
      <w:r w:rsidRPr="007637FC">
        <w:rPr>
          <w:rFonts w:ascii="Times New Roman" w:hAnsi="Times New Roman" w:cs="Times New Roman"/>
          <w:sz w:val="28"/>
          <w:szCs w:val="28"/>
        </w:rPr>
        <w:t>енетики человека с основами медицинской генетики;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637FC">
        <w:rPr>
          <w:rFonts w:ascii="Times New Roman" w:hAnsi="Times New Roman" w:cs="Times New Roman"/>
          <w:sz w:val="28"/>
          <w:szCs w:val="28"/>
        </w:rPr>
        <w:t>гигиены и экологии человека;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637FC">
        <w:rPr>
          <w:rFonts w:ascii="Times New Roman" w:hAnsi="Times New Roman" w:cs="Times New Roman"/>
          <w:sz w:val="28"/>
          <w:szCs w:val="28"/>
        </w:rPr>
        <w:t>основ латинского языка с медицинской терминологией;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637FC">
        <w:rPr>
          <w:rFonts w:ascii="Times New Roman" w:hAnsi="Times New Roman" w:cs="Times New Roman"/>
          <w:sz w:val="28"/>
          <w:szCs w:val="28"/>
        </w:rPr>
        <w:t>основ микробиологии и иммунологии;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637FC">
        <w:rPr>
          <w:rFonts w:ascii="Times New Roman" w:hAnsi="Times New Roman" w:cs="Times New Roman"/>
          <w:sz w:val="28"/>
          <w:szCs w:val="28"/>
        </w:rPr>
        <w:t>пропедевтики клинических дисциплин;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7637FC">
        <w:rPr>
          <w:rFonts w:ascii="Times New Roman" w:hAnsi="Times New Roman" w:cs="Times New Roman"/>
          <w:sz w:val="28"/>
          <w:szCs w:val="28"/>
        </w:rPr>
        <w:t>лечение пациентов терапевтического профиля;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7637FC">
        <w:rPr>
          <w:rFonts w:ascii="Times New Roman" w:hAnsi="Times New Roman" w:cs="Times New Roman"/>
          <w:sz w:val="28"/>
          <w:szCs w:val="28"/>
        </w:rPr>
        <w:t>лечение пациентов хирургического профиля;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7637FC">
        <w:rPr>
          <w:rFonts w:ascii="Times New Roman" w:hAnsi="Times New Roman" w:cs="Times New Roman"/>
          <w:sz w:val="28"/>
          <w:szCs w:val="28"/>
        </w:rPr>
        <w:t>оказания акушерско-гинекологической помощи;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637FC">
        <w:rPr>
          <w:rFonts w:ascii="Times New Roman" w:hAnsi="Times New Roman" w:cs="Times New Roman"/>
          <w:sz w:val="28"/>
          <w:szCs w:val="28"/>
        </w:rPr>
        <w:t>лечения пациентов детского возраста;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7637FC">
        <w:rPr>
          <w:rFonts w:ascii="Times New Roman" w:hAnsi="Times New Roman" w:cs="Times New Roman"/>
          <w:sz w:val="28"/>
          <w:szCs w:val="28"/>
        </w:rPr>
        <w:t xml:space="preserve">дифференциальной диагностики и оказания неотложной медицинской помощи на </w:t>
      </w:r>
      <w:proofErr w:type="spellStart"/>
      <w:r w:rsidRPr="007637FC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7637FC">
        <w:rPr>
          <w:rFonts w:ascii="Times New Roman" w:hAnsi="Times New Roman" w:cs="Times New Roman"/>
          <w:sz w:val="28"/>
          <w:szCs w:val="28"/>
        </w:rPr>
        <w:t xml:space="preserve"> этапе;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637FC">
        <w:rPr>
          <w:rFonts w:ascii="Times New Roman" w:hAnsi="Times New Roman" w:cs="Times New Roman"/>
          <w:sz w:val="28"/>
          <w:szCs w:val="28"/>
        </w:rPr>
        <w:t>профилактики заболеваний и санитарно-гигиенического образования населения;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proofErr w:type="gramStart"/>
      <w:r w:rsidRPr="007637F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637FC">
        <w:rPr>
          <w:rFonts w:ascii="Times New Roman" w:hAnsi="Times New Roman" w:cs="Times New Roman"/>
          <w:sz w:val="28"/>
          <w:szCs w:val="28"/>
        </w:rPr>
        <w:t xml:space="preserve"> реабилитации;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7637FC">
        <w:rPr>
          <w:rFonts w:ascii="Times New Roman" w:hAnsi="Times New Roman" w:cs="Times New Roman"/>
          <w:sz w:val="28"/>
          <w:szCs w:val="28"/>
        </w:rPr>
        <w:t>организации профессиональной деятельности;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7637FC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37FC">
        <w:rPr>
          <w:rFonts w:ascii="Times New Roman" w:hAnsi="Times New Roman" w:cs="Times New Roman"/>
          <w:sz w:val="28"/>
          <w:szCs w:val="28"/>
          <w:u w:val="single"/>
        </w:rPr>
        <w:t>Лаборатории: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37FC">
        <w:rPr>
          <w:rFonts w:ascii="Times New Roman" w:hAnsi="Times New Roman" w:cs="Times New Roman"/>
          <w:sz w:val="28"/>
          <w:szCs w:val="28"/>
        </w:rPr>
        <w:t>анатомии и физиологии человека;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637FC">
        <w:rPr>
          <w:rFonts w:ascii="Times New Roman" w:hAnsi="Times New Roman" w:cs="Times New Roman"/>
          <w:sz w:val="28"/>
          <w:szCs w:val="28"/>
        </w:rPr>
        <w:t>фармакологии;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637FC">
        <w:rPr>
          <w:rFonts w:ascii="Times New Roman" w:hAnsi="Times New Roman" w:cs="Times New Roman"/>
          <w:sz w:val="28"/>
          <w:szCs w:val="28"/>
        </w:rPr>
        <w:t>гигиены и экологии человека;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37FC">
        <w:rPr>
          <w:rFonts w:ascii="Times New Roman" w:hAnsi="Times New Roman" w:cs="Times New Roman"/>
          <w:sz w:val="28"/>
          <w:szCs w:val="28"/>
        </w:rPr>
        <w:t>функциональной диагностики.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37FC">
        <w:rPr>
          <w:rFonts w:ascii="Times New Roman" w:hAnsi="Times New Roman" w:cs="Times New Roman"/>
          <w:sz w:val="28"/>
          <w:szCs w:val="28"/>
          <w:u w:val="single"/>
        </w:rPr>
        <w:t>Спортивный комплекс</w:t>
      </w:r>
      <w:r w:rsidRPr="007637FC">
        <w:rPr>
          <w:rFonts w:ascii="Times New Roman" w:hAnsi="Times New Roman" w:cs="Times New Roman"/>
          <w:sz w:val="28"/>
          <w:szCs w:val="28"/>
        </w:rPr>
        <w:t>: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37FC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37FC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37FC">
        <w:rPr>
          <w:rFonts w:ascii="Times New Roman" w:hAnsi="Times New Roman" w:cs="Times New Roman"/>
          <w:sz w:val="28"/>
          <w:szCs w:val="28"/>
          <w:u w:val="single"/>
        </w:rPr>
        <w:t>Залы: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37FC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7637FC" w:rsidRPr="007637FC" w:rsidRDefault="007637FC" w:rsidP="0076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37FC">
        <w:rPr>
          <w:rFonts w:ascii="Times New Roman" w:hAnsi="Times New Roman" w:cs="Times New Roman"/>
          <w:sz w:val="28"/>
          <w:szCs w:val="28"/>
        </w:rPr>
        <w:t>актовый зал.</w:t>
      </w:r>
    </w:p>
    <w:p w:rsidR="00C03F40" w:rsidRDefault="00C03F40"/>
    <w:sectPr w:rsidR="00C0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25"/>
    <w:rsid w:val="00032305"/>
    <w:rsid w:val="007637FC"/>
    <w:rsid w:val="00AD6A96"/>
    <w:rsid w:val="00C03F40"/>
    <w:rsid w:val="00E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2016-12-19T08:41:00Z</dcterms:created>
  <dcterms:modified xsi:type="dcterms:W3CDTF">2018-07-17T07:33:00Z</dcterms:modified>
</cp:coreProperties>
</file>